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1F2" w:rsidRPr="006F1151" w:rsidP="003851F2">
      <w:pPr>
        <w:pStyle w:val="Title"/>
        <w:rPr>
          <w:sz w:val="28"/>
          <w:szCs w:val="28"/>
        </w:rPr>
      </w:pPr>
      <w:r w:rsidRPr="006F1151">
        <w:rPr>
          <w:sz w:val="28"/>
          <w:szCs w:val="28"/>
        </w:rPr>
        <w:t xml:space="preserve">ПОСТАНОВЛЕНИЕ </w:t>
      </w:r>
    </w:p>
    <w:p w:rsidR="003851F2" w:rsidRPr="006F1151" w:rsidP="003851F2">
      <w:pPr>
        <w:jc w:val="center"/>
        <w:rPr>
          <w:sz w:val="28"/>
          <w:szCs w:val="28"/>
        </w:rPr>
      </w:pPr>
      <w:r w:rsidRPr="006F1151">
        <w:rPr>
          <w:sz w:val="28"/>
          <w:szCs w:val="28"/>
        </w:rPr>
        <w:t>о назначении административного наказания</w:t>
      </w:r>
    </w:p>
    <w:p w:rsidR="003851F2" w:rsidRPr="006F1151" w:rsidP="003851F2">
      <w:pPr>
        <w:jc w:val="center"/>
        <w:rPr>
          <w:sz w:val="28"/>
          <w:szCs w:val="28"/>
        </w:rPr>
      </w:pPr>
    </w:p>
    <w:p w:rsidR="003851F2" w:rsidRPr="006F1151" w:rsidP="003851F2">
      <w:pPr>
        <w:jc w:val="both"/>
        <w:rPr>
          <w:sz w:val="28"/>
          <w:szCs w:val="28"/>
        </w:rPr>
      </w:pPr>
      <w:r w:rsidRPr="006F1151">
        <w:rPr>
          <w:sz w:val="28"/>
          <w:szCs w:val="28"/>
        </w:rPr>
        <w:t>г. Ханты-Мансийск                                                                       21 июля 2025 года</w:t>
      </w:r>
    </w:p>
    <w:p w:rsidR="003851F2" w:rsidRPr="006F1151" w:rsidP="003851F2">
      <w:pPr>
        <w:jc w:val="both"/>
        <w:rPr>
          <w:sz w:val="28"/>
          <w:szCs w:val="28"/>
        </w:rPr>
      </w:pPr>
    </w:p>
    <w:p w:rsidR="003851F2" w:rsidRPr="006F1151" w:rsidP="003851F2">
      <w:pPr>
        <w:pStyle w:val="BodyTextIndent3"/>
        <w:rPr>
          <w:sz w:val="28"/>
          <w:szCs w:val="28"/>
        </w:rPr>
      </w:pPr>
      <w:r w:rsidRPr="006F1151">
        <w:rPr>
          <w:sz w:val="28"/>
          <w:szCs w:val="28"/>
        </w:rPr>
        <w:t xml:space="preserve">Мировой судья судебного участка № 2 Ханты-Мансийского судебного </w:t>
      </w:r>
      <w:r w:rsidRPr="006F1151">
        <w:rPr>
          <w:sz w:val="28"/>
          <w:szCs w:val="28"/>
        </w:rPr>
        <w:t>района  Ханты</w:t>
      </w:r>
      <w:r w:rsidRPr="006F1151">
        <w:rPr>
          <w:sz w:val="28"/>
          <w:szCs w:val="28"/>
        </w:rPr>
        <w:t xml:space="preserve">-Мансийского автономного округа – Югры Новокшенова О.А.,     </w:t>
      </w:r>
    </w:p>
    <w:p w:rsidR="003851F2" w:rsidRPr="006F1151" w:rsidP="006F1151">
      <w:pPr>
        <w:ind w:firstLine="720"/>
        <w:jc w:val="both"/>
        <w:rPr>
          <w:b/>
          <w:sz w:val="28"/>
          <w:szCs w:val="28"/>
        </w:rPr>
      </w:pPr>
      <w:r w:rsidRPr="006F115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№5-898-2802/2025, возбужденное по ч.1 ст.20.25 КоАП РФ в отношении </w:t>
      </w:r>
      <w:r w:rsidRPr="006F1151">
        <w:rPr>
          <w:b/>
          <w:sz w:val="28"/>
          <w:szCs w:val="28"/>
        </w:rPr>
        <w:t>Шургеева</w:t>
      </w:r>
      <w:r w:rsidRPr="006F1151">
        <w:rPr>
          <w:b/>
          <w:sz w:val="28"/>
          <w:szCs w:val="28"/>
        </w:rPr>
        <w:t xml:space="preserve"> </w:t>
      </w:r>
      <w:r w:rsidR="009F4744">
        <w:rPr>
          <w:b/>
          <w:sz w:val="27"/>
          <w:szCs w:val="27"/>
        </w:rPr>
        <w:t>***</w:t>
      </w:r>
      <w:r w:rsidRPr="006F1151">
        <w:rPr>
          <w:sz w:val="28"/>
          <w:szCs w:val="28"/>
        </w:rPr>
        <w:t xml:space="preserve">, </w:t>
      </w:r>
    </w:p>
    <w:p w:rsidR="003851F2" w:rsidRPr="006F1151" w:rsidP="006F1151">
      <w:pPr>
        <w:jc w:val="center"/>
        <w:rPr>
          <w:sz w:val="28"/>
          <w:szCs w:val="28"/>
        </w:rPr>
      </w:pPr>
      <w:r w:rsidRPr="006F1151">
        <w:rPr>
          <w:b/>
          <w:sz w:val="28"/>
          <w:szCs w:val="28"/>
        </w:rPr>
        <w:t>УСТАНОВИЛ</w:t>
      </w:r>
      <w:r w:rsidRPr="006F1151">
        <w:rPr>
          <w:sz w:val="28"/>
          <w:szCs w:val="28"/>
        </w:rPr>
        <w:t>:</w:t>
      </w:r>
    </w:p>
    <w:p w:rsidR="003851F2" w:rsidRPr="006F1151" w:rsidP="003851F2">
      <w:pPr>
        <w:ind w:firstLine="709"/>
        <w:jc w:val="both"/>
        <w:rPr>
          <w:sz w:val="28"/>
          <w:szCs w:val="28"/>
        </w:rPr>
      </w:pPr>
      <w:r w:rsidRPr="006F1151">
        <w:rPr>
          <w:sz w:val="28"/>
          <w:szCs w:val="28"/>
        </w:rPr>
        <w:t>18.10.2024</w:t>
      </w:r>
      <w:r w:rsidRPr="006F1151">
        <w:rPr>
          <w:sz w:val="28"/>
          <w:szCs w:val="28"/>
        </w:rPr>
        <w:t xml:space="preserve"> года в 00 час. 01 мин. </w:t>
      </w:r>
      <w:r w:rsidRPr="006F1151">
        <w:rPr>
          <w:sz w:val="28"/>
          <w:szCs w:val="28"/>
        </w:rPr>
        <w:t>Шургеев</w:t>
      </w:r>
      <w:r w:rsidRPr="006F1151">
        <w:rPr>
          <w:sz w:val="28"/>
          <w:szCs w:val="28"/>
        </w:rPr>
        <w:t xml:space="preserve"> С.А. проживающий по адресу: </w:t>
      </w:r>
      <w:r w:rsidR="009F4744">
        <w:rPr>
          <w:b/>
          <w:sz w:val="27"/>
          <w:szCs w:val="27"/>
        </w:rPr>
        <w:t xml:space="preserve">*** </w:t>
      </w:r>
      <w:r w:rsidRPr="006F1151">
        <w:rPr>
          <w:sz w:val="28"/>
          <w:szCs w:val="28"/>
        </w:rPr>
        <w:t>не уплатил в установленные законом сроки административный штраф в размере 1000 рублей по постановлению по делу об административном правонарушении от 06.08.2024 №</w:t>
      </w:r>
      <w:r w:rsidR="009F4744">
        <w:rPr>
          <w:b/>
          <w:sz w:val="27"/>
          <w:szCs w:val="27"/>
        </w:rPr>
        <w:t>***</w:t>
      </w:r>
    </w:p>
    <w:p w:rsidR="003851F2" w:rsidRPr="006F1151" w:rsidP="003851F2">
      <w:pPr>
        <w:pStyle w:val="BodyText"/>
        <w:ind w:firstLine="709"/>
        <w:rPr>
          <w:sz w:val="28"/>
          <w:szCs w:val="28"/>
        </w:rPr>
      </w:pPr>
      <w:r w:rsidRPr="006F1151">
        <w:rPr>
          <w:sz w:val="28"/>
          <w:szCs w:val="28"/>
        </w:rPr>
        <w:t xml:space="preserve">В судебном заседании </w:t>
      </w:r>
      <w:r w:rsidRPr="006F1151">
        <w:rPr>
          <w:sz w:val="28"/>
          <w:szCs w:val="28"/>
        </w:rPr>
        <w:t>Шургеев</w:t>
      </w:r>
      <w:r w:rsidRPr="006F1151">
        <w:rPr>
          <w:sz w:val="28"/>
          <w:szCs w:val="28"/>
        </w:rPr>
        <w:t xml:space="preserve"> С.А. правом на юридическую помощь защитника не воспользовался, вину в совершении правонарушения признал. Пояснил, что инвалидность не имеет, признан банкротом, штраф не оплатил, не получал постановление, нет на </w:t>
      </w:r>
      <w:r w:rsidRPr="006F1151">
        <w:rPr>
          <w:sz w:val="28"/>
          <w:szCs w:val="28"/>
        </w:rPr>
        <w:t>Госуслугах</w:t>
      </w:r>
      <w:r w:rsidRPr="006F1151">
        <w:rPr>
          <w:sz w:val="28"/>
          <w:szCs w:val="28"/>
        </w:rPr>
        <w:t>.</w:t>
      </w:r>
    </w:p>
    <w:p w:rsidR="003851F2" w:rsidRPr="006F1151" w:rsidP="003851F2">
      <w:pPr>
        <w:pStyle w:val="BodyText"/>
        <w:ind w:firstLine="709"/>
        <w:rPr>
          <w:sz w:val="28"/>
          <w:szCs w:val="28"/>
        </w:rPr>
      </w:pPr>
      <w:r w:rsidRPr="006F1151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3851F2" w:rsidRPr="006F1151" w:rsidP="003851F2">
      <w:pPr>
        <w:pStyle w:val="BodyText"/>
        <w:ind w:firstLine="709"/>
        <w:rPr>
          <w:sz w:val="28"/>
          <w:szCs w:val="28"/>
        </w:rPr>
      </w:pPr>
      <w:r w:rsidRPr="006F1151">
        <w:rPr>
          <w:sz w:val="28"/>
          <w:szCs w:val="28"/>
        </w:rPr>
        <w:t xml:space="preserve">Виновность </w:t>
      </w:r>
      <w:r w:rsidRPr="006F1151">
        <w:rPr>
          <w:sz w:val="28"/>
          <w:szCs w:val="28"/>
        </w:rPr>
        <w:t>Шургеева</w:t>
      </w:r>
      <w:r w:rsidRPr="006F1151">
        <w:rPr>
          <w:sz w:val="28"/>
          <w:szCs w:val="28"/>
        </w:rPr>
        <w:t xml:space="preserve"> С.А.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уведомлением, справкой; копиями документов.</w:t>
      </w:r>
    </w:p>
    <w:p w:rsidR="003851F2" w:rsidRPr="006F1151" w:rsidP="003851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1151"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51F2" w:rsidRPr="006F1151" w:rsidP="003851F2">
      <w:pPr>
        <w:pStyle w:val="BodyTextIndent"/>
        <w:rPr>
          <w:sz w:val="28"/>
          <w:szCs w:val="28"/>
        </w:rPr>
      </w:pPr>
      <w:r w:rsidRPr="006F1151">
        <w:rPr>
          <w:sz w:val="28"/>
          <w:szCs w:val="28"/>
        </w:rPr>
        <w:t xml:space="preserve">Таким образом, вина </w:t>
      </w:r>
      <w:r w:rsidRPr="006F1151">
        <w:rPr>
          <w:sz w:val="28"/>
          <w:szCs w:val="28"/>
        </w:rPr>
        <w:t>Шургеева</w:t>
      </w:r>
      <w:r w:rsidRPr="006F1151">
        <w:rPr>
          <w:sz w:val="28"/>
          <w:szCs w:val="28"/>
        </w:rPr>
        <w:t xml:space="preserve"> С.А. и его действия по факту неуплаты </w:t>
      </w:r>
      <w:r w:rsidRPr="006F1151">
        <w:rPr>
          <w:sz w:val="28"/>
          <w:szCs w:val="28"/>
        </w:rPr>
        <w:t>штрафа  в</w:t>
      </w:r>
      <w:r w:rsidRPr="006F1151">
        <w:rPr>
          <w:sz w:val="28"/>
          <w:szCs w:val="28"/>
        </w:rPr>
        <w:t xml:space="preserve"> установленный законом срок нашли свое подтверждение. </w:t>
      </w:r>
    </w:p>
    <w:p w:rsidR="003851F2" w:rsidRPr="006F1151" w:rsidP="003851F2">
      <w:pPr>
        <w:pStyle w:val="BodyTextIndent"/>
        <w:rPr>
          <w:sz w:val="28"/>
          <w:szCs w:val="28"/>
        </w:rPr>
      </w:pPr>
      <w:r w:rsidRPr="006F1151">
        <w:rPr>
          <w:sz w:val="28"/>
          <w:szCs w:val="28"/>
        </w:rPr>
        <w:t xml:space="preserve">Доводы </w:t>
      </w:r>
      <w:r w:rsidRPr="006F1151">
        <w:rPr>
          <w:sz w:val="28"/>
          <w:szCs w:val="28"/>
        </w:rPr>
        <w:t>Шургеева</w:t>
      </w:r>
      <w:r w:rsidRPr="006F1151">
        <w:rPr>
          <w:sz w:val="28"/>
          <w:szCs w:val="28"/>
        </w:rPr>
        <w:t xml:space="preserve"> С.А. </w:t>
      </w:r>
      <w:r w:rsidRPr="006F1151" w:rsidR="006F1151">
        <w:rPr>
          <w:sz w:val="28"/>
          <w:szCs w:val="28"/>
        </w:rPr>
        <w:t xml:space="preserve">о неполучении копия постановления </w:t>
      </w:r>
      <w:r w:rsidRPr="006F1151">
        <w:rPr>
          <w:sz w:val="28"/>
          <w:szCs w:val="28"/>
        </w:rPr>
        <w:t xml:space="preserve">не могут быть состязательными, так как копия постановления лично вручена </w:t>
      </w:r>
      <w:r w:rsidRPr="006F1151" w:rsidR="006F1151">
        <w:rPr>
          <w:sz w:val="28"/>
          <w:szCs w:val="28"/>
        </w:rPr>
        <w:t>Шургееву</w:t>
      </w:r>
      <w:r w:rsidRPr="006F1151" w:rsidR="006F1151">
        <w:rPr>
          <w:sz w:val="28"/>
          <w:szCs w:val="28"/>
        </w:rPr>
        <w:t xml:space="preserve"> С.А</w:t>
      </w:r>
      <w:r w:rsidRPr="006F1151">
        <w:rPr>
          <w:sz w:val="28"/>
          <w:szCs w:val="28"/>
        </w:rPr>
        <w:t xml:space="preserve">. </w:t>
      </w:r>
      <w:r w:rsidRPr="006F1151" w:rsidR="006F1151">
        <w:rPr>
          <w:sz w:val="28"/>
          <w:szCs w:val="28"/>
        </w:rPr>
        <w:t>06</w:t>
      </w:r>
      <w:r w:rsidRPr="006F1151">
        <w:rPr>
          <w:sz w:val="28"/>
          <w:szCs w:val="28"/>
        </w:rPr>
        <w:t>.</w:t>
      </w:r>
      <w:r w:rsidRPr="006F1151" w:rsidR="006F1151">
        <w:rPr>
          <w:sz w:val="28"/>
          <w:szCs w:val="28"/>
        </w:rPr>
        <w:t>08</w:t>
      </w:r>
      <w:r w:rsidRPr="006F1151">
        <w:rPr>
          <w:sz w:val="28"/>
          <w:szCs w:val="28"/>
        </w:rPr>
        <w:t>.</w:t>
      </w:r>
      <w:r w:rsidRPr="006F1151" w:rsidR="006F1151">
        <w:rPr>
          <w:sz w:val="28"/>
          <w:szCs w:val="28"/>
        </w:rPr>
        <w:t>2024.</w:t>
      </w:r>
    </w:p>
    <w:p w:rsidR="006F1151" w:rsidRPr="006F1151" w:rsidP="003851F2">
      <w:pPr>
        <w:pStyle w:val="BodyTextIndent"/>
        <w:rPr>
          <w:sz w:val="28"/>
          <w:szCs w:val="28"/>
        </w:rPr>
      </w:pPr>
      <w:r w:rsidRPr="006F1151">
        <w:rPr>
          <w:sz w:val="28"/>
          <w:szCs w:val="28"/>
        </w:rPr>
        <w:t xml:space="preserve">Доводы </w:t>
      </w:r>
      <w:r w:rsidRPr="006F1151">
        <w:rPr>
          <w:sz w:val="28"/>
          <w:szCs w:val="28"/>
        </w:rPr>
        <w:t>Шургеева</w:t>
      </w:r>
      <w:r w:rsidRPr="006F1151">
        <w:rPr>
          <w:sz w:val="28"/>
          <w:szCs w:val="28"/>
        </w:rPr>
        <w:t xml:space="preserve"> С.А. о том, что он признан банкротом также не могут быть состязательными по следующим основаниям.</w:t>
      </w:r>
    </w:p>
    <w:p w:rsidR="006F1151" w:rsidRPr="006F1151" w:rsidP="006F1151">
      <w:pPr>
        <w:ind w:firstLine="720"/>
        <w:jc w:val="both"/>
        <w:rPr>
          <w:sz w:val="28"/>
          <w:szCs w:val="28"/>
        </w:rPr>
      </w:pPr>
      <w:r w:rsidRPr="006F1151">
        <w:rPr>
          <w:sz w:val="28"/>
          <w:szCs w:val="28"/>
        </w:rPr>
        <w:t>Согласно п.3 ст. 213.28 федерального закона от 26 октября 2002 г. N 127-ФЗ "О несостоятельности (банкротстве)" после завершения расчетов с кредиторами гражданин, признанный банкротом, освобождается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 (далее - освобождение гражданина от обязательств).</w:t>
      </w:r>
    </w:p>
    <w:p w:rsidR="006F1151" w:rsidRPr="006F1151" w:rsidP="006F1151">
      <w:pPr>
        <w:ind w:firstLine="720"/>
        <w:jc w:val="both"/>
        <w:rPr>
          <w:sz w:val="28"/>
          <w:szCs w:val="28"/>
        </w:rPr>
      </w:pPr>
      <w:r w:rsidRPr="006F1151">
        <w:rPr>
          <w:sz w:val="28"/>
          <w:szCs w:val="28"/>
        </w:rPr>
        <w:t>Освобождение гражданина от обязательств не распространяется на требования кредиторов, предусмотренные пунктами 4 и 5 настоящей статьи, а также на требования, о наличии которых кредиторы не знали и не должны были знать к моменту принятия определения о завершении реализации имущества гражданина.</w:t>
      </w:r>
    </w:p>
    <w:p w:rsidR="006F1151" w:rsidRPr="006F1151" w:rsidP="006F1151">
      <w:pPr>
        <w:ind w:firstLine="720"/>
        <w:jc w:val="both"/>
        <w:rPr>
          <w:sz w:val="28"/>
          <w:szCs w:val="28"/>
        </w:rPr>
      </w:pPr>
      <w:r w:rsidRPr="006F1151">
        <w:rPr>
          <w:sz w:val="28"/>
          <w:szCs w:val="28"/>
        </w:rPr>
        <w:t xml:space="preserve">Пункт 5 указанной статьи предусматривает, что требования кредиторов по текущим </w:t>
      </w:r>
      <w:r w:rsidRPr="006F1151">
        <w:rPr>
          <w:sz w:val="28"/>
          <w:szCs w:val="28"/>
        </w:rPr>
        <w:t>платежам,  в</w:t>
      </w:r>
      <w:r w:rsidRPr="006F1151">
        <w:rPr>
          <w:sz w:val="28"/>
          <w:szCs w:val="28"/>
        </w:rPr>
        <w:t xml:space="preserve"> том числе требования, не заявленные при введении реструктуризации долгов гражданина или реализации имущества гражданина, сохраняют силу и могут быть предъявлены после окончания производства по делу о банкротстве гражданина в непогашенной их части в порядке, установленном законодательством Российской Федерации.</w:t>
      </w:r>
    </w:p>
    <w:p w:rsidR="006F1151" w:rsidRPr="006F1151" w:rsidP="006F1151">
      <w:pPr>
        <w:pStyle w:val="BodyTextIndent"/>
        <w:rPr>
          <w:sz w:val="28"/>
          <w:szCs w:val="28"/>
        </w:rPr>
      </w:pPr>
      <w:r w:rsidRPr="006F1151">
        <w:rPr>
          <w:sz w:val="28"/>
          <w:szCs w:val="28"/>
        </w:rPr>
        <w:t xml:space="preserve">Исходя из пункта 1 статьи </w:t>
      </w:r>
      <w:r w:rsidRPr="006F1151">
        <w:rPr>
          <w:sz w:val="28"/>
          <w:szCs w:val="28"/>
        </w:rPr>
        <w:t>5  указанного</w:t>
      </w:r>
      <w:r w:rsidRPr="006F1151">
        <w:rPr>
          <w:sz w:val="28"/>
          <w:szCs w:val="28"/>
        </w:rPr>
        <w:t xml:space="preserve"> закона следует, что в целях настоящего Федерального закона под текущими платежами понимаются в том числе обязательные платежи, возникшие после даты принятия заявления о признании должника банкротом, если иное не установлено настоящим Федеральным законом.</w:t>
      </w:r>
    </w:p>
    <w:p w:rsidR="003851F2" w:rsidRPr="006F1151" w:rsidP="003851F2">
      <w:pPr>
        <w:pStyle w:val="BodyTextIndent"/>
        <w:rPr>
          <w:sz w:val="28"/>
          <w:szCs w:val="28"/>
        </w:rPr>
      </w:pPr>
      <w:r w:rsidRPr="006F1151">
        <w:rPr>
          <w:sz w:val="28"/>
          <w:szCs w:val="28"/>
        </w:rPr>
        <w:t>Действия нарушителя мировой судья квалифицирует по ч.1 ст.20.25 КоАП РФ.</w:t>
      </w:r>
    </w:p>
    <w:p w:rsidR="003851F2" w:rsidRPr="006F1151" w:rsidP="003851F2">
      <w:pPr>
        <w:pStyle w:val="BodyTextIndent"/>
        <w:rPr>
          <w:sz w:val="28"/>
          <w:szCs w:val="28"/>
        </w:rPr>
      </w:pPr>
      <w:r w:rsidRPr="006F1151">
        <w:rPr>
          <w:sz w:val="28"/>
          <w:szCs w:val="28"/>
        </w:rPr>
        <w:t>Смягчающим административную ответственность обстоятельством является признание вины.</w:t>
      </w:r>
    </w:p>
    <w:p w:rsidR="003851F2" w:rsidRPr="006F1151" w:rsidP="003851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1151">
        <w:rPr>
          <w:sz w:val="28"/>
          <w:szCs w:val="28"/>
        </w:rPr>
        <w:t xml:space="preserve">  Отягчающих </w:t>
      </w:r>
      <w:r w:rsidRPr="006F1151">
        <w:rPr>
          <w:snapToGrid w:val="0"/>
          <w:sz w:val="28"/>
          <w:szCs w:val="28"/>
        </w:rPr>
        <w:t>административную ответственность обстоятельств не установлено.</w:t>
      </w:r>
    </w:p>
    <w:p w:rsidR="003851F2" w:rsidRPr="006F1151" w:rsidP="003851F2">
      <w:pPr>
        <w:pStyle w:val="BodyTextIndent2"/>
        <w:rPr>
          <w:sz w:val="28"/>
          <w:szCs w:val="28"/>
        </w:rPr>
      </w:pPr>
      <w:r w:rsidRPr="006F1151"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не работает. </w:t>
      </w:r>
    </w:p>
    <w:p w:rsidR="003851F2" w:rsidRPr="006F1151" w:rsidP="003851F2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6F1151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3851F2" w:rsidRPr="006F1151" w:rsidP="003851F2">
      <w:pPr>
        <w:rPr>
          <w:b/>
          <w:snapToGrid w:val="0"/>
          <w:color w:val="000000"/>
          <w:sz w:val="28"/>
          <w:szCs w:val="28"/>
        </w:rPr>
      </w:pPr>
    </w:p>
    <w:p w:rsidR="003851F2" w:rsidRPr="006F1151" w:rsidP="003851F2">
      <w:pPr>
        <w:jc w:val="center"/>
        <w:rPr>
          <w:snapToGrid w:val="0"/>
          <w:color w:val="000000"/>
          <w:sz w:val="28"/>
          <w:szCs w:val="28"/>
        </w:rPr>
      </w:pPr>
      <w:r w:rsidRPr="006F1151">
        <w:rPr>
          <w:b/>
          <w:snapToGrid w:val="0"/>
          <w:color w:val="000000"/>
          <w:sz w:val="28"/>
          <w:szCs w:val="28"/>
        </w:rPr>
        <w:t>ПОСТАНОВИЛ</w:t>
      </w:r>
      <w:r w:rsidRPr="006F1151">
        <w:rPr>
          <w:snapToGrid w:val="0"/>
          <w:color w:val="000000"/>
          <w:sz w:val="28"/>
          <w:szCs w:val="28"/>
        </w:rPr>
        <w:t>:</w:t>
      </w:r>
    </w:p>
    <w:p w:rsidR="003851F2" w:rsidRPr="006F1151" w:rsidP="003851F2">
      <w:pPr>
        <w:jc w:val="center"/>
        <w:rPr>
          <w:snapToGrid w:val="0"/>
          <w:color w:val="000000"/>
          <w:sz w:val="28"/>
          <w:szCs w:val="28"/>
        </w:rPr>
      </w:pPr>
    </w:p>
    <w:p w:rsidR="003851F2" w:rsidRPr="006F1151" w:rsidP="003851F2">
      <w:pPr>
        <w:ind w:firstLine="720"/>
        <w:jc w:val="both"/>
        <w:rPr>
          <w:b/>
          <w:snapToGrid w:val="0"/>
          <w:color w:val="000000"/>
          <w:sz w:val="28"/>
          <w:szCs w:val="28"/>
        </w:rPr>
      </w:pPr>
      <w:r w:rsidRPr="006F1151">
        <w:rPr>
          <w:snapToGrid w:val="0"/>
          <w:sz w:val="28"/>
          <w:szCs w:val="28"/>
        </w:rPr>
        <w:t xml:space="preserve">Признать </w:t>
      </w:r>
      <w:r w:rsidRPr="006F1151">
        <w:rPr>
          <w:b/>
          <w:sz w:val="28"/>
          <w:szCs w:val="28"/>
        </w:rPr>
        <w:t>Шургеева</w:t>
      </w:r>
      <w:r w:rsidRPr="006F1151">
        <w:rPr>
          <w:b/>
          <w:sz w:val="28"/>
          <w:szCs w:val="28"/>
        </w:rPr>
        <w:t xml:space="preserve"> </w:t>
      </w:r>
      <w:r w:rsidR="009F4744">
        <w:rPr>
          <w:b/>
          <w:sz w:val="27"/>
          <w:szCs w:val="27"/>
        </w:rPr>
        <w:t xml:space="preserve">*** </w:t>
      </w:r>
      <w:r w:rsidRPr="006F1151">
        <w:rPr>
          <w:snapToGrid w:val="0"/>
          <w:sz w:val="28"/>
          <w:szCs w:val="28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6F1151">
        <w:rPr>
          <w:snapToGrid w:val="0"/>
          <w:color w:val="000000"/>
          <w:sz w:val="28"/>
          <w:szCs w:val="28"/>
        </w:rPr>
        <w:t xml:space="preserve"> в виде административного ареста на срок </w:t>
      </w:r>
      <w:r w:rsidRPr="006F1151">
        <w:rPr>
          <w:b/>
          <w:snapToGrid w:val="0"/>
          <w:color w:val="000000"/>
          <w:sz w:val="28"/>
          <w:szCs w:val="28"/>
        </w:rPr>
        <w:t>5 суток.</w:t>
      </w:r>
    </w:p>
    <w:p w:rsidR="003851F2" w:rsidRPr="006F1151" w:rsidP="003851F2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6F1151">
        <w:rPr>
          <w:snapToGrid w:val="0"/>
          <w:color w:val="000000"/>
          <w:sz w:val="28"/>
          <w:szCs w:val="28"/>
        </w:rPr>
        <w:t xml:space="preserve">Срок наказания </w:t>
      </w:r>
      <w:r w:rsidRPr="006F1151">
        <w:rPr>
          <w:snapToGrid w:val="0"/>
          <w:color w:val="000000"/>
          <w:sz w:val="28"/>
          <w:szCs w:val="28"/>
        </w:rPr>
        <w:t>Шургееву</w:t>
      </w:r>
      <w:r w:rsidRPr="006F1151">
        <w:rPr>
          <w:snapToGrid w:val="0"/>
          <w:color w:val="000000"/>
          <w:sz w:val="28"/>
          <w:szCs w:val="28"/>
        </w:rPr>
        <w:t xml:space="preserve"> С.А. исчислять с 12 час 50 мин. 21 июля 2025 года. </w:t>
      </w:r>
    </w:p>
    <w:p w:rsidR="003851F2" w:rsidRPr="006F1151" w:rsidP="003851F2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6F1151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Постановление подлежит </w:t>
      </w:r>
      <w:r w:rsidRPr="006F1151">
        <w:rPr>
          <w:snapToGrid w:val="0"/>
          <w:color w:val="000000"/>
          <w:sz w:val="28"/>
          <w:szCs w:val="28"/>
        </w:rPr>
        <w:t>немедленному исполнению.</w:t>
      </w:r>
    </w:p>
    <w:p w:rsidR="003851F2" w:rsidRPr="006F1151" w:rsidP="003851F2">
      <w:pPr>
        <w:jc w:val="both"/>
        <w:rPr>
          <w:sz w:val="28"/>
          <w:szCs w:val="28"/>
        </w:rPr>
      </w:pPr>
    </w:p>
    <w:p w:rsidR="003851F2" w:rsidRPr="006F1151" w:rsidP="00385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Pr="006F1151">
        <w:rPr>
          <w:sz w:val="28"/>
          <w:szCs w:val="28"/>
        </w:rPr>
        <w:t xml:space="preserve">О.А. Новокшенова </w:t>
      </w:r>
    </w:p>
    <w:p w:rsidR="003851F2" w:rsidRPr="006F1151" w:rsidP="003851F2">
      <w:pPr>
        <w:jc w:val="both"/>
        <w:rPr>
          <w:sz w:val="28"/>
          <w:szCs w:val="28"/>
        </w:rPr>
      </w:pPr>
      <w:r w:rsidRPr="006F1151">
        <w:rPr>
          <w:sz w:val="28"/>
          <w:szCs w:val="28"/>
        </w:rPr>
        <w:t>Копия верна:</w:t>
      </w:r>
    </w:p>
    <w:p w:rsidR="0095023C" w:rsidRPr="006F1151" w:rsidP="006F1151">
      <w:pPr>
        <w:jc w:val="both"/>
        <w:rPr>
          <w:sz w:val="28"/>
          <w:szCs w:val="28"/>
        </w:rPr>
      </w:pPr>
      <w:r w:rsidRPr="006F1151">
        <w:rPr>
          <w:sz w:val="28"/>
          <w:szCs w:val="28"/>
        </w:rPr>
        <w:t xml:space="preserve">Мировой судья                                                                     </w:t>
      </w:r>
      <w:r w:rsidR="006F1151">
        <w:rPr>
          <w:sz w:val="28"/>
          <w:szCs w:val="28"/>
        </w:rPr>
        <w:t xml:space="preserve">         </w:t>
      </w:r>
      <w:r w:rsidRPr="006F1151" w:rsidR="006F1151">
        <w:rPr>
          <w:sz w:val="28"/>
          <w:szCs w:val="28"/>
        </w:rPr>
        <w:t xml:space="preserve">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E"/>
    <w:rsid w:val="003851F2"/>
    <w:rsid w:val="006F1151"/>
    <w:rsid w:val="0095023C"/>
    <w:rsid w:val="009F4744"/>
    <w:rsid w:val="00A83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EB2ACF-5000-42CA-9844-BB26C055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51F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51F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851F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851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851F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851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851F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851F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851F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85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6F115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F1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F115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F1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